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47B5D" w14:textId="75AB749A" w:rsidR="001167F4" w:rsidRPr="006C58F5" w:rsidRDefault="001167F4">
      <w:pPr>
        <w:keepLines w:val="0"/>
        <w:widowControl/>
      </w:pPr>
    </w:p>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BE2015" w:rsidRPr="00C107CC" w14:paraId="74154209" w14:textId="77777777" w:rsidTr="00557D07">
        <w:trPr>
          <w:trHeight w:val="20"/>
          <w:tblHeader/>
        </w:trPr>
        <w:tc>
          <w:tcPr>
            <w:tcW w:w="2127" w:type="dxa"/>
          </w:tcPr>
          <w:p w14:paraId="6378A875" w14:textId="2C03B1FD" w:rsidR="00BE2015" w:rsidRPr="0080366B" w:rsidRDefault="006163AB" w:rsidP="00557D07">
            <w:pPr>
              <w:pStyle w:val="BioName"/>
              <w:rPr>
                <w:sz w:val="20"/>
              </w:rPr>
            </w:pPr>
            <w:bookmarkStart w:id="0" w:name="_Hlk106960009"/>
            <w:r>
              <w:rPr>
                <w:noProof/>
              </w:rPr>
              <w:drawing>
                <wp:inline distT="0" distB="0" distL="0" distR="0" wp14:anchorId="24D00776" wp14:editId="3F7C0918">
                  <wp:extent cx="1188720" cy="1188720"/>
                  <wp:effectExtent l="0" t="0" r="5080" b="5080"/>
                  <wp:docPr id="4" name="Picture 3">
                    <a:extLst xmlns:a="http://schemas.openxmlformats.org/drawingml/2006/main">
                      <a:ext uri="{FF2B5EF4-FFF2-40B4-BE49-F238E27FC236}">
                        <a16:creationId xmlns:a16="http://schemas.microsoft.com/office/drawing/2014/main" id="{872A83BA-394F-F7B9-6E42-DA7E5391DE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72A83BA-394F-F7B9-6E42-DA7E5391DED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inline>
              </w:drawing>
            </w:r>
          </w:p>
        </w:tc>
        <w:tc>
          <w:tcPr>
            <w:tcW w:w="6860" w:type="dxa"/>
          </w:tcPr>
          <w:p w14:paraId="26E38073" w14:textId="77777777" w:rsidR="00BE2015" w:rsidRDefault="00BE2015" w:rsidP="00557D07">
            <w:pPr>
              <w:pStyle w:val="BioName"/>
            </w:pPr>
          </w:p>
          <w:p w14:paraId="00C37D7E" w14:textId="4756A08F" w:rsidR="00BE2015" w:rsidRDefault="00B56957" w:rsidP="00557D07">
            <w:pPr>
              <w:pStyle w:val="BioName"/>
            </w:pPr>
            <w:r>
              <w:t>Mark Smith</w:t>
            </w:r>
          </w:p>
          <w:p w14:paraId="5133DF98" w14:textId="78B6FD68" w:rsidR="005B6A00" w:rsidRPr="005B6A00" w:rsidRDefault="00B56957" w:rsidP="005B6A00">
            <w:pPr>
              <w:pStyle w:val="TableText"/>
            </w:pPr>
            <w:r>
              <w:t>Partner, Chief Software Analyst</w:t>
            </w:r>
          </w:p>
          <w:p w14:paraId="4E15A568" w14:textId="5B641762" w:rsidR="005B6A00" w:rsidRPr="005B6A00" w:rsidRDefault="005B6A00" w:rsidP="005B6A00">
            <w:pPr>
              <w:pStyle w:val="TableText"/>
            </w:pPr>
            <w:r w:rsidRPr="005B6A00">
              <w:t xml:space="preserve">Phone: +1 </w:t>
            </w:r>
            <w:r w:rsidR="00713ABC">
              <w:t>725</w:t>
            </w:r>
            <w:r w:rsidRPr="005B6A00">
              <w:t xml:space="preserve"> </w:t>
            </w:r>
            <w:r w:rsidR="00B9242D">
              <w:t>304</w:t>
            </w:r>
            <w:r w:rsidRPr="005B6A00">
              <w:t xml:space="preserve"> </w:t>
            </w:r>
            <w:r w:rsidR="00B9242D">
              <w:t>5460</w:t>
            </w:r>
          </w:p>
          <w:p w14:paraId="6F5CEE15" w14:textId="5DD4AF96" w:rsidR="00BE2015" w:rsidRPr="005B6A00" w:rsidRDefault="005B6A00" w:rsidP="005B6A00">
            <w:pPr>
              <w:pStyle w:val="TableText"/>
              <w:rPr>
                <w:color w:val="81CEE4" w:themeColor="accent1"/>
                <w:szCs w:val="20"/>
                <w:lang w:val="en-AU"/>
              </w:rPr>
            </w:pPr>
            <w:r w:rsidRPr="005B6A00">
              <w:rPr>
                <w:rFonts w:ascii="Calibri" w:hAnsi="Calibri"/>
                <w:szCs w:val="20"/>
                <w:lang w:eastAsia="zh-CN"/>
              </w:rPr>
              <w:t xml:space="preserve">E-Mail: </w:t>
            </w:r>
            <w:r w:rsidR="00B9242D">
              <w:rPr>
                <w:rFonts w:ascii="Calibri" w:hAnsi="Calibri"/>
                <w:szCs w:val="20"/>
                <w:lang w:eastAsia="zh-CN"/>
              </w:rPr>
              <w:t>mark</w:t>
            </w:r>
            <w:r w:rsidRPr="005B6A00">
              <w:rPr>
                <w:rFonts w:ascii="Calibri" w:hAnsi="Calibri"/>
                <w:szCs w:val="20"/>
                <w:lang w:eastAsia="zh-CN"/>
              </w:rPr>
              <w:t>.</w:t>
            </w:r>
            <w:r w:rsidR="00B9242D">
              <w:rPr>
                <w:rFonts w:ascii="Calibri" w:hAnsi="Calibri"/>
                <w:szCs w:val="20"/>
                <w:lang w:eastAsia="zh-CN"/>
              </w:rPr>
              <w:t>smith</w:t>
            </w:r>
            <w:r w:rsidRPr="005B6A00">
              <w:rPr>
                <w:rFonts w:ascii="Calibri" w:hAnsi="Calibri"/>
                <w:szCs w:val="20"/>
                <w:lang w:eastAsia="zh-CN"/>
              </w:rPr>
              <w:t xml:space="preserve">@isg-one.com  </w:t>
            </w:r>
          </w:p>
          <w:p w14:paraId="5B26A1AD" w14:textId="77777777" w:rsidR="00BE2015" w:rsidRPr="006437B6" w:rsidRDefault="00BE2015" w:rsidP="00557D07">
            <w:pPr>
              <w:pStyle w:val="BioCoordinates"/>
              <w:spacing w:before="120"/>
              <w:rPr>
                <w:lang w:val="en-AU"/>
              </w:rPr>
            </w:pPr>
          </w:p>
        </w:tc>
      </w:tr>
      <w:tr w:rsidR="00BE2015" w14:paraId="78FA29A6" w14:textId="77777777" w:rsidTr="00557D07">
        <w:trPr>
          <w:trHeight w:val="20"/>
        </w:trPr>
        <w:tc>
          <w:tcPr>
            <w:tcW w:w="2127" w:type="dxa"/>
          </w:tcPr>
          <w:p w14:paraId="6E934B74" w14:textId="0785A5DB" w:rsidR="00BE2015" w:rsidRPr="00E22440" w:rsidRDefault="00EC312C" w:rsidP="00557D07">
            <w:pPr>
              <w:pStyle w:val="BioRowHeadings"/>
            </w:pPr>
            <w:r>
              <w:t>Signature Traits</w:t>
            </w:r>
          </w:p>
        </w:tc>
        <w:tc>
          <w:tcPr>
            <w:tcW w:w="6860" w:type="dxa"/>
          </w:tcPr>
          <w:p w14:paraId="23C28878" w14:textId="1266C4C4" w:rsidR="00BE2015" w:rsidRPr="009A4AD7" w:rsidRDefault="00B7241F" w:rsidP="00557D07">
            <w:pPr>
              <w:pStyle w:val="BioRowContent"/>
            </w:pPr>
            <w:r w:rsidRPr="00B7241F">
              <w:t>Software Visionary. Innovative Research Leader. Advocate. AI Market Thought Leader</w:t>
            </w:r>
            <w:r>
              <w:t>.</w:t>
            </w:r>
          </w:p>
        </w:tc>
      </w:tr>
      <w:tr w:rsidR="00BE2015" w14:paraId="6766D9AF" w14:textId="77777777" w:rsidTr="00557D07">
        <w:trPr>
          <w:trHeight w:val="20"/>
        </w:trPr>
        <w:tc>
          <w:tcPr>
            <w:tcW w:w="2127" w:type="dxa"/>
          </w:tcPr>
          <w:p w14:paraId="301CBF24" w14:textId="233B8F9E" w:rsidR="00BE2015" w:rsidRPr="00E22440" w:rsidRDefault="00BE2015" w:rsidP="00557D07">
            <w:pPr>
              <w:pStyle w:val="BioRowHeadings"/>
            </w:pPr>
            <w:r w:rsidRPr="00E22440">
              <w:t xml:space="preserve">What </w:t>
            </w:r>
            <w:r>
              <w:t>he</w:t>
            </w:r>
            <w:r w:rsidRPr="00E22440">
              <w:t xml:space="preserve"> does </w:t>
            </w:r>
            <w:r w:rsidRPr="00E22440">
              <w:br/>
              <w:t>at ISG</w:t>
            </w:r>
          </w:p>
        </w:tc>
        <w:tc>
          <w:tcPr>
            <w:tcW w:w="6860" w:type="dxa"/>
          </w:tcPr>
          <w:p w14:paraId="22DF30FB" w14:textId="6FB43830" w:rsidR="00BE2015" w:rsidRPr="00E22440" w:rsidRDefault="00943074" w:rsidP="00557D07">
            <w:pPr>
              <w:pStyle w:val="BioRowContent"/>
            </w:pPr>
            <w:r w:rsidRPr="00943074">
              <w:t>Mark Smith serves as Partner and Chief Software Analyst at ISG, where he leads the firm’s global software research leadership for the technology industry. He defined the blueprint for ISG’s AI software research across industry, business and IT functions to enable the digital modernization of enterprises. Mark’s leadership has introduced the industry’s most extensive portfolio of software categories and provider ratings, as featured in the ISG Buyer’s Guide.</w:t>
            </w:r>
          </w:p>
        </w:tc>
      </w:tr>
      <w:tr w:rsidR="00BE2015" w14:paraId="4C88221A" w14:textId="77777777" w:rsidTr="00557D07">
        <w:trPr>
          <w:trHeight w:val="20"/>
        </w:trPr>
        <w:tc>
          <w:tcPr>
            <w:tcW w:w="2127" w:type="dxa"/>
          </w:tcPr>
          <w:p w14:paraId="6FB9F9DE" w14:textId="77777777" w:rsidR="00BE2015" w:rsidRPr="00E22440" w:rsidRDefault="00BE2015" w:rsidP="00557D07">
            <w:pPr>
              <w:pStyle w:val="BioRowHeadings"/>
            </w:pPr>
            <w:r w:rsidRPr="00E22440">
              <w:t xml:space="preserve">Past achievements </w:t>
            </w:r>
            <w:r w:rsidRPr="00E22440">
              <w:br/>
              <w:t>for clients</w:t>
            </w:r>
          </w:p>
        </w:tc>
        <w:tc>
          <w:tcPr>
            <w:tcW w:w="6860" w:type="dxa"/>
          </w:tcPr>
          <w:p w14:paraId="4A3774C9" w14:textId="3FEB31C0" w:rsidR="00BE2015" w:rsidRPr="00AB1BDF" w:rsidRDefault="00D75EB8" w:rsidP="00AB1BDF">
            <w:pPr>
              <w:pStyle w:val="BioRowContent"/>
              <w:rPr>
                <w:szCs w:val="20"/>
              </w:rPr>
            </w:pPr>
            <w:r w:rsidRPr="00D75EB8">
              <w:t>With more than three decades in the technology industry, Mark has held leadership positions at SAP and Oracle in marketing and product roles, delivering innovative software solutions. He founded Ventana Research, where, as CEO and Chief Research Officer, he built one of the industry’s leading research and advisory firms for over two decades. His career has been dedicated to guiding enterprises and software providers across the technology industry.</w:t>
            </w:r>
          </w:p>
        </w:tc>
      </w:tr>
      <w:tr w:rsidR="00BE2015" w14:paraId="720E8820" w14:textId="77777777" w:rsidTr="00557D07">
        <w:trPr>
          <w:trHeight w:val="20"/>
        </w:trPr>
        <w:tc>
          <w:tcPr>
            <w:tcW w:w="2127" w:type="dxa"/>
          </w:tcPr>
          <w:p w14:paraId="1D912C8B" w14:textId="77777777" w:rsidR="00BE2015" w:rsidRPr="00E22440" w:rsidRDefault="00BE2015" w:rsidP="00557D07">
            <w:pPr>
              <w:pStyle w:val="BioRowHeadings"/>
            </w:pPr>
            <w:r w:rsidRPr="00E22440">
              <w:t>Career highlights</w:t>
            </w:r>
          </w:p>
        </w:tc>
        <w:tc>
          <w:tcPr>
            <w:tcW w:w="6860" w:type="dxa"/>
          </w:tcPr>
          <w:p w14:paraId="1B4009BE" w14:textId="77777777" w:rsidR="00E33340" w:rsidRPr="00E33340" w:rsidRDefault="00E33340" w:rsidP="00E33340">
            <w:pPr>
              <w:pStyle w:val="BioRowContent"/>
              <w:numPr>
                <w:ilvl w:val="0"/>
                <w:numId w:val="23"/>
              </w:numPr>
            </w:pPr>
            <w:r w:rsidRPr="00E33340">
              <w:t>Founder, CEO, and Chief Research Officer of Ventana Research (over 20 years).</w:t>
            </w:r>
          </w:p>
          <w:p w14:paraId="02C28B47" w14:textId="77777777" w:rsidR="00E33340" w:rsidRPr="00E33340" w:rsidRDefault="00E33340" w:rsidP="00E33340">
            <w:pPr>
              <w:pStyle w:val="BioRowContent"/>
              <w:numPr>
                <w:ilvl w:val="0"/>
                <w:numId w:val="23"/>
              </w:numPr>
            </w:pPr>
            <w:r w:rsidRPr="00E33340">
              <w:t>Executive roles at leading software providers, including SAP and Oracle.</w:t>
            </w:r>
          </w:p>
          <w:p w14:paraId="7C65E0AE" w14:textId="77777777" w:rsidR="00E33340" w:rsidRPr="00E33340" w:rsidRDefault="00E33340" w:rsidP="00E33340">
            <w:pPr>
              <w:pStyle w:val="BioRowContent"/>
              <w:numPr>
                <w:ilvl w:val="0"/>
                <w:numId w:val="23"/>
              </w:numPr>
            </w:pPr>
            <w:r w:rsidRPr="00E33340">
              <w:t>Over 30 years of expertise advancing market research and enterprise software.</w:t>
            </w:r>
          </w:p>
          <w:p w14:paraId="588B4623" w14:textId="669D927B" w:rsidR="00BE2015" w:rsidRPr="00E22440" w:rsidRDefault="00E33340" w:rsidP="00557D07">
            <w:pPr>
              <w:pStyle w:val="BioRowContent"/>
              <w:numPr>
                <w:ilvl w:val="0"/>
                <w:numId w:val="23"/>
              </w:numPr>
            </w:pPr>
            <w:r w:rsidRPr="00E33340">
              <w:t>Recognized subject matter expert in AI software and business applications.</w:t>
            </w:r>
          </w:p>
        </w:tc>
      </w:tr>
      <w:tr w:rsidR="00BE2015" w14:paraId="788B5F44" w14:textId="77777777" w:rsidTr="00557D07">
        <w:trPr>
          <w:trHeight w:val="20"/>
        </w:trPr>
        <w:tc>
          <w:tcPr>
            <w:tcW w:w="2127" w:type="dxa"/>
          </w:tcPr>
          <w:p w14:paraId="3289248B" w14:textId="77777777" w:rsidR="00BE2015" w:rsidRPr="00E22440" w:rsidRDefault="00BE2015" w:rsidP="00557D07">
            <w:pPr>
              <w:pStyle w:val="BioRowHeadings"/>
            </w:pPr>
            <w:r w:rsidRPr="00E22440">
              <w:t>Education &amp; credentials</w:t>
            </w:r>
          </w:p>
        </w:tc>
        <w:tc>
          <w:tcPr>
            <w:tcW w:w="6860" w:type="dxa"/>
          </w:tcPr>
          <w:p w14:paraId="3DE44081" w14:textId="3DE68976" w:rsidR="00BE2015" w:rsidRPr="00C44284" w:rsidRDefault="00C44284" w:rsidP="000F4247">
            <w:pPr>
              <w:pStyle w:val="BioRowContent"/>
              <w:rPr>
                <w:szCs w:val="20"/>
              </w:rPr>
            </w:pPr>
            <w:r w:rsidRPr="00C44284">
              <w:rPr>
                <w:szCs w:val="20"/>
              </w:rPr>
              <w:t>Eagle Scout and active Scouting volunteer, enabling youth to achieve their full potential.</w:t>
            </w:r>
          </w:p>
        </w:tc>
      </w:tr>
      <w:tr w:rsidR="00614441" w14:paraId="22A03FE7" w14:textId="77777777" w:rsidTr="00557D07">
        <w:trPr>
          <w:trHeight w:val="20"/>
        </w:trPr>
        <w:tc>
          <w:tcPr>
            <w:tcW w:w="2127" w:type="dxa"/>
          </w:tcPr>
          <w:p w14:paraId="1032D612" w14:textId="7C080674" w:rsidR="00614441" w:rsidRPr="00E22440" w:rsidRDefault="00614441" w:rsidP="00557D07">
            <w:pPr>
              <w:pStyle w:val="BioRowHeadings"/>
            </w:pPr>
            <w:r>
              <w:t xml:space="preserve">What you will appreciate working with him </w:t>
            </w:r>
          </w:p>
        </w:tc>
        <w:tc>
          <w:tcPr>
            <w:tcW w:w="6860" w:type="dxa"/>
          </w:tcPr>
          <w:p w14:paraId="094B2392" w14:textId="1B2E601F" w:rsidR="00614441" w:rsidRPr="00DC16EC" w:rsidRDefault="00705E90" w:rsidP="00DC16EC">
            <w:pPr>
              <w:pStyle w:val="BioRowContent"/>
            </w:pPr>
            <w:r w:rsidRPr="00705E90">
              <w:t>Mark’s deep knowledge of the technology industry, innovative mindset, and dedication to client success make him a trusted advisor to enterprises and technology providers alike. His enthusiasm for AI and enterprise research, which applies research to real-world challenges, inspires organizations to adopt software and innovation confidently.</w:t>
            </w:r>
          </w:p>
        </w:tc>
      </w:tr>
      <w:bookmarkEnd w:id="0"/>
    </w:tbl>
    <w:p w14:paraId="609A91FA" w14:textId="78F63B57" w:rsidR="00EB401C" w:rsidRPr="000F4247" w:rsidRDefault="00EB401C" w:rsidP="000F4247">
      <w:pPr>
        <w:pStyle w:val="BodyText"/>
        <w:ind w:left="0"/>
        <w:rPr>
          <w:sz w:val="2"/>
          <w:szCs w:val="2"/>
        </w:rPr>
      </w:pPr>
    </w:p>
    <w:sectPr w:rsidR="00EB401C" w:rsidRPr="000F4247" w:rsidSect="00751D39">
      <w:headerReference w:type="default" r:id="rId14"/>
      <w:footerReference w:type="default" r:id="rId15"/>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C0E87" w14:textId="77777777" w:rsidR="00545BBE" w:rsidRDefault="00545BBE">
      <w:r>
        <w:separator/>
      </w:r>
    </w:p>
  </w:endnote>
  <w:endnote w:type="continuationSeparator" w:id="0">
    <w:p w14:paraId="7E512EDE" w14:textId="77777777" w:rsidR="00545BBE" w:rsidRDefault="00545BBE">
      <w:r>
        <w:continuationSeparator/>
      </w:r>
    </w:p>
  </w:endnote>
  <w:endnote w:type="continuationNotice" w:id="1">
    <w:p w14:paraId="48B30456" w14:textId="77777777" w:rsidR="00545BBE" w:rsidRDefault="00545B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7D43" w14:textId="4EE6DE0A" w:rsidR="00995AD7" w:rsidRPr="00BE2015" w:rsidRDefault="00054022" w:rsidP="000142CD">
    <w:pPr>
      <w:pStyle w:val="Footer"/>
      <w:tabs>
        <w:tab w:val="clear" w:pos="9072"/>
        <w:tab w:val="right" w:pos="9360"/>
      </w:tabs>
      <w:rPr>
        <w:b w:val="0"/>
        <w:bCs/>
      </w:rPr>
    </w:pPr>
    <w:r w:rsidRPr="00BE2015">
      <w:rPr>
        <w:b w:val="0"/>
        <w:bCs/>
      </w:rPr>
      <w:t>ISG</w:t>
    </w:r>
    <w:r w:rsidR="00EB401C" w:rsidRPr="00BE2015">
      <w:rPr>
        <w:b w:val="0"/>
        <w:bCs/>
      </w:rPr>
      <w:t xml:space="preserve"> Confidential. </w:t>
    </w:r>
    <w:r w:rsidR="00A43C45" w:rsidRPr="00BE2015">
      <w:rPr>
        <w:b w:val="0"/>
        <w:bCs/>
      </w:rPr>
      <w:t>© 20</w:t>
    </w:r>
    <w:r w:rsidR="00D309D9" w:rsidRPr="00BE2015">
      <w:rPr>
        <w:b w:val="0"/>
        <w:bCs/>
      </w:rPr>
      <w:t>2</w:t>
    </w:r>
    <w:r w:rsidR="00845106">
      <w:rPr>
        <w:b w:val="0"/>
        <w:bCs/>
      </w:rPr>
      <w:t>5</w:t>
    </w:r>
    <w:r w:rsidR="00BE2015" w:rsidRPr="00BE2015">
      <w:rPr>
        <w:b w:val="0"/>
        <w:bCs/>
      </w:rPr>
      <w:t xml:space="preserve"> </w:t>
    </w:r>
    <w:r w:rsidR="00A43C45" w:rsidRPr="00BE2015">
      <w:rPr>
        <w:b w:val="0"/>
        <w:bCs/>
      </w:rPr>
      <w:t>Information Services Group, Inc. All Rights Reserved</w:t>
    </w:r>
    <w:r w:rsidR="001C1407" w:rsidRPr="00BE2015">
      <w:rPr>
        <w:b w:val="0"/>
        <w:bCs/>
      </w:rPr>
      <w:tab/>
    </w:r>
    <w:r w:rsidR="00995AD7" w:rsidRPr="00BE2015">
      <w:rPr>
        <w:b w:val="0"/>
        <w:bCs/>
      </w:rPr>
      <w:t xml:space="preserve">Page </w:t>
    </w:r>
    <w:r w:rsidR="00995AD7" w:rsidRPr="00BE2015">
      <w:rPr>
        <w:b w:val="0"/>
        <w:bCs/>
      </w:rPr>
      <w:fldChar w:fldCharType="begin"/>
    </w:r>
    <w:r w:rsidR="00995AD7" w:rsidRPr="00BE2015">
      <w:rPr>
        <w:b w:val="0"/>
        <w:bCs/>
      </w:rPr>
      <w:instrText xml:space="preserve"> PAGE  \* Arabic  \* MERGEFORMAT </w:instrText>
    </w:r>
    <w:r w:rsidR="00995AD7" w:rsidRPr="00BE2015">
      <w:rPr>
        <w:b w:val="0"/>
        <w:bCs/>
      </w:rPr>
      <w:fldChar w:fldCharType="separate"/>
    </w:r>
    <w:r w:rsidR="00E72187" w:rsidRPr="00BE2015">
      <w:rPr>
        <w:b w:val="0"/>
        <w:bCs/>
      </w:rPr>
      <w:t>1</w:t>
    </w:r>
    <w:r w:rsidR="00995AD7" w:rsidRPr="00BE201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0235F" w14:textId="77777777" w:rsidR="00545BBE" w:rsidRDefault="00545BBE">
      <w:r>
        <w:separator/>
      </w:r>
    </w:p>
  </w:footnote>
  <w:footnote w:type="continuationSeparator" w:id="0">
    <w:p w14:paraId="5025893C" w14:textId="77777777" w:rsidR="00545BBE" w:rsidRDefault="00545BBE">
      <w:r>
        <w:continuationSeparator/>
      </w:r>
    </w:p>
  </w:footnote>
  <w:footnote w:type="continuationNotice" w:id="1">
    <w:p w14:paraId="0A5F8D9B" w14:textId="77777777" w:rsidR="00545BBE" w:rsidRDefault="00545B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9FAE" w14:textId="28E5992B" w:rsidR="00BE2015" w:rsidRDefault="00BE2015">
    <w:pPr>
      <w:pStyle w:val="Header"/>
    </w:pPr>
    <w:r w:rsidRPr="00EA03BA">
      <w:rPr>
        <w:i w:val="0"/>
        <w:lang w:eastAsia="zh-CN"/>
      </w:rPr>
      <w:drawing>
        <wp:inline distT="0" distB="0" distL="0" distR="0" wp14:anchorId="0B31C9E9" wp14:editId="7A6C68D9">
          <wp:extent cx="955681" cy="653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G_Blue_Fnl.jpg"/>
                  <pic:cNvPicPr/>
                </pic:nvPicPr>
                <pic:blipFill>
                  <a:blip r:embed="rId1"/>
                  <a:stretch>
                    <a:fillRect/>
                  </a:stretch>
                </pic:blipFill>
                <pic:spPr>
                  <a:xfrm>
                    <a:off x="0" y="0"/>
                    <a:ext cx="955681" cy="65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7"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9"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0"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1"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2"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3" w15:restartNumberingAfterBreak="0">
    <w:nsid w:val="4DDE027F"/>
    <w:multiLevelType w:val="multilevel"/>
    <w:tmpl w:val="E2CE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16"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7"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18"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9"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2"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3"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929791">
    <w:abstractNumId w:val="4"/>
  </w:num>
  <w:num w:numId="2" w16cid:durableId="4210368">
    <w:abstractNumId w:val="16"/>
  </w:num>
  <w:num w:numId="3" w16cid:durableId="1628583968">
    <w:abstractNumId w:val="9"/>
  </w:num>
  <w:num w:numId="4" w16cid:durableId="143789166">
    <w:abstractNumId w:val="7"/>
  </w:num>
  <w:num w:numId="5" w16cid:durableId="1044717758">
    <w:abstractNumId w:val="5"/>
  </w:num>
  <w:num w:numId="6" w16cid:durableId="88426328">
    <w:abstractNumId w:val="11"/>
  </w:num>
  <w:num w:numId="7" w16cid:durableId="13081279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252775">
    <w:abstractNumId w:val="19"/>
  </w:num>
  <w:num w:numId="9" w16cid:durableId="308171287">
    <w:abstractNumId w:val="15"/>
  </w:num>
  <w:num w:numId="10" w16cid:durableId="264578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662626">
    <w:abstractNumId w:val="21"/>
  </w:num>
  <w:num w:numId="12" w16cid:durableId="1650211309">
    <w:abstractNumId w:val="2"/>
  </w:num>
  <w:num w:numId="13" w16cid:durableId="1231498296">
    <w:abstractNumId w:val="1"/>
  </w:num>
  <w:num w:numId="14" w16cid:durableId="1285846998">
    <w:abstractNumId w:val="3"/>
  </w:num>
  <w:num w:numId="15" w16cid:durableId="685132596">
    <w:abstractNumId w:val="10"/>
  </w:num>
  <w:num w:numId="16" w16cid:durableId="868294685">
    <w:abstractNumId w:val="6"/>
  </w:num>
  <w:num w:numId="17" w16cid:durableId="1127242549">
    <w:abstractNumId w:val="17"/>
  </w:num>
  <w:num w:numId="18" w16cid:durableId="1570380792">
    <w:abstractNumId w:val="8"/>
  </w:num>
  <w:num w:numId="19" w16cid:durableId="642587446">
    <w:abstractNumId w:val="12"/>
  </w:num>
  <w:num w:numId="20" w16cid:durableId="766778974">
    <w:abstractNumId w:val="22"/>
  </w:num>
  <w:num w:numId="21" w16cid:durableId="1456749193">
    <w:abstractNumId w:val="14"/>
  </w:num>
  <w:num w:numId="22" w16cid:durableId="666639292">
    <w:abstractNumId w:val="0"/>
  </w:num>
  <w:num w:numId="23" w16cid:durableId="131545456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sDQzMzWyNDMxMjRV0lEKTi0uzszPAykwqQUAaBQc8SwAAAA="/>
  </w:docVars>
  <w:rsids>
    <w:rsidRoot w:val="00B66002"/>
    <w:rsid w:val="00000628"/>
    <w:rsid w:val="00000884"/>
    <w:rsid w:val="0000283D"/>
    <w:rsid w:val="00002D74"/>
    <w:rsid w:val="00013156"/>
    <w:rsid w:val="000142CD"/>
    <w:rsid w:val="00015FEF"/>
    <w:rsid w:val="000224FB"/>
    <w:rsid w:val="000238F0"/>
    <w:rsid w:val="00027259"/>
    <w:rsid w:val="00027357"/>
    <w:rsid w:val="00033A25"/>
    <w:rsid w:val="00035008"/>
    <w:rsid w:val="000413D5"/>
    <w:rsid w:val="00041D91"/>
    <w:rsid w:val="00047BF1"/>
    <w:rsid w:val="00050C09"/>
    <w:rsid w:val="00053232"/>
    <w:rsid w:val="00054022"/>
    <w:rsid w:val="00061FA1"/>
    <w:rsid w:val="000649E6"/>
    <w:rsid w:val="00065879"/>
    <w:rsid w:val="00065DAE"/>
    <w:rsid w:val="00071357"/>
    <w:rsid w:val="00072596"/>
    <w:rsid w:val="0007281C"/>
    <w:rsid w:val="00076215"/>
    <w:rsid w:val="0008254A"/>
    <w:rsid w:val="00084BF2"/>
    <w:rsid w:val="000858EE"/>
    <w:rsid w:val="0009180A"/>
    <w:rsid w:val="00093CEA"/>
    <w:rsid w:val="000955C3"/>
    <w:rsid w:val="00096EFF"/>
    <w:rsid w:val="000A0015"/>
    <w:rsid w:val="000A0FE4"/>
    <w:rsid w:val="000A5319"/>
    <w:rsid w:val="000A55D6"/>
    <w:rsid w:val="000B7BA9"/>
    <w:rsid w:val="000C45B7"/>
    <w:rsid w:val="000C498D"/>
    <w:rsid w:val="000D10BE"/>
    <w:rsid w:val="000D142E"/>
    <w:rsid w:val="000D1AE5"/>
    <w:rsid w:val="000D2BD0"/>
    <w:rsid w:val="000D4731"/>
    <w:rsid w:val="000D690B"/>
    <w:rsid w:val="000D6B85"/>
    <w:rsid w:val="000D7432"/>
    <w:rsid w:val="000D77DF"/>
    <w:rsid w:val="000E425D"/>
    <w:rsid w:val="000E65F8"/>
    <w:rsid w:val="000E7CF3"/>
    <w:rsid w:val="000F04C8"/>
    <w:rsid w:val="000F0B2B"/>
    <w:rsid w:val="000F31E0"/>
    <w:rsid w:val="000F39F8"/>
    <w:rsid w:val="000F4247"/>
    <w:rsid w:val="000F47A4"/>
    <w:rsid w:val="000F48D9"/>
    <w:rsid w:val="000F5318"/>
    <w:rsid w:val="000F6B80"/>
    <w:rsid w:val="000F7824"/>
    <w:rsid w:val="0010141A"/>
    <w:rsid w:val="00103197"/>
    <w:rsid w:val="001127EB"/>
    <w:rsid w:val="001146D5"/>
    <w:rsid w:val="001167F4"/>
    <w:rsid w:val="0012072E"/>
    <w:rsid w:val="0012114C"/>
    <w:rsid w:val="00131ED3"/>
    <w:rsid w:val="001326E7"/>
    <w:rsid w:val="00134AFA"/>
    <w:rsid w:val="00142D93"/>
    <w:rsid w:val="0014684B"/>
    <w:rsid w:val="0014690A"/>
    <w:rsid w:val="001478B1"/>
    <w:rsid w:val="00152713"/>
    <w:rsid w:val="00154BCA"/>
    <w:rsid w:val="00154EF3"/>
    <w:rsid w:val="0015710A"/>
    <w:rsid w:val="00157518"/>
    <w:rsid w:val="00157763"/>
    <w:rsid w:val="00161A98"/>
    <w:rsid w:val="00161C91"/>
    <w:rsid w:val="001659A8"/>
    <w:rsid w:val="00165F9F"/>
    <w:rsid w:val="001664BE"/>
    <w:rsid w:val="00166BAB"/>
    <w:rsid w:val="00182E06"/>
    <w:rsid w:val="00185955"/>
    <w:rsid w:val="00192582"/>
    <w:rsid w:val="00193D3F"/>
    <w:rsid w:val="00194976"/>
    <w:rsid w:val="00194CA0"/>
    <w:rsid w:val="001965DB"/>
    <w:rsid w:val="00197812"/>
    <w:rsid w:val="001A4D67"/>
    <w:rsid w:val="001B23B6"/>
    <w:rsid w:val="001B2F1E"/>
    <w:rsid w:val="001B75ED"/>
    <w:rsid w:val="001B78E1"/>
    <w:rsid w:val="001C0283"/>
    <w:rsid w:val="001C12AA"/>
    <w:rsid w:val="001C1407"/>
    <w:rsid w:val="001C3288"/>
    <w:rsid w:val="001C48AF"/>
    <w:rsid w:val="001C655B"/>
    <w:rsid w:val="001E1703"/>
    <w:rsid w:val="001E3B36"/>
    <w:rsid w:val="001E632A"/>
    <w:rsid w:val="001E6BF0"/>
    <w:rsid w:val="001F311C"/>
    <w:rsid w:val="001F461C"/>
    <w:rsid w:val="001F64FB"/>
    <w:rsid w:val="00203637"/>
    <w:rsid w:val="00204021"/>
    <w:rsid w:val="00216088"/>
    <w:rsid w:val="00221A4E"/>
    <w:rsid w:val="002222A9"/>
    <w:rsid w:val="00223AFD"/>
    <w:rsid w:val="00223CC5"/>
    <w:rsid w:val="00231637"/>
    <w:rsid w:val="00232081"/>
    <w:rsid w:val="0023264C"/>
    <w:rsid w:val="00234615"/>
    <w:rsid w:val="00235D4F"/>
    <w:rsid w:val="00236A2A"/>
    <w:rsid w:val="0024426A"/>
    <w:rsid w:val="00252494"/>
    <w:rsid w:val="002527F4"/>
    <w:rsid w:val="00252EDB"/>
    <w:rsid w:val="00252FBE"/>
    <w:rsid w:val="00255E0F"/>
    <w:rsid w:val="00261153"/>
    <w:rsid w:val="0026368C"/>
    <w:rsid w:val="00264ADD"/>
    <w:rsid w:val="00266B6C"/>
    <w:rsid w:val="002673C7"/>
    <w:rsid w:val="002726A8"/>
    <w:rsid w:val="00275D9B"/>
    <w:rsid w:val="002767E5"/>
    <w:rsid w:val="00276DD5"/>
    <w:rsid w:val="00283EEC"/>
    <w:rsid w:val="00284CC3"/>
    <w:rsid w:val="00285CDD"/>
    <w:rsid w:val="00287D41"/>
    <w:rsid w:val="00290081"/>
    <w:rsid w:val="00292911"/>
    <w:rsid w:val="002934F2"/>
    <w:rsid w:val="002945B3"/>
    <w:rsid w:val="002948ED"/>
    <w:rsid w:val="002950BD"/>
    <w:rsid w:val="002979E2"/>
    <w:rsid w:val="002A00BE"/>
    <w:rsid w:val="002A2BE0"/>
    <w:rsid w:val="002A7761"/>
    <w:rsid w:val="002B21CB"/>
    <w:rsid w:val="002C0161"/>
    <w:rsid w:val="002C1D8A"/>
    <w:rsid w:val="002C22AD"/>
    <w:rsid w:val="002C2A54"/>
    <w:rsid w:val="002C392A"/>
    <w:rsid w:val="002D1E3F"/>
    <w:rsid w:val="002D3886"/>
    <w:rsid w:val="002D3F03"/>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573A"/>
    <w:rsid w:val="003163DE"/>
    <w:rsid w:val="00316C2C"/>
    <w:rsid w:val="0031794E"/>
    <w:rsid w:val="00322019"/>
    <w:rsid w:val="003222B6"/>
    <w:rsid w:val="00323459"/>
    <w:rsid w:val="003235BC"/>
    <w:rsid w:val="00324A4F"/>
    <w:rsid w:val="00327E09"/>
    <w:rsid w:val="003306A4"/>
    <w:rsid w:val="003330C6"/>
    <w:rsid w:val="00334910"/>
    <w:rsid w:val="0033534F"/>
    <w:rsid w:val="00342967"/>
    <w:rsid w:val="00342F24"/>
    <w:rsid w:val="00345299"/>
    <w:rsid w:val="00347EAD"/>
    <w:rsid w:val="00350C70"/>
    <w:rsid w:val="00350D6F"/>
    <w:rsid w:val="00361E22"/>
    <w:rsid w:val="00362DB6"/>
    <w:rsid w:val="003633B8"/>
    <w:rsid w:val="00366343"/>
    <w:rsid w:val="00367D99"/>
    <w:rsid w:val="003700E0"/>
    <w:rsid w:val="003721B5"/>
    <w:rsid w:val="00374BD0"/>
    <w:rsid w:val="00376C45"/>
    <w:rsid w:val="0037737B"/>
    <w:rsid w:val="00380C26"/>
    <w:rsid w:val="0038700A"/>
    <w:rsid w:val="00387F67"/>
    <w:rsid w:val="00387FAA"/>
    <w:rsid w:val="00391A69"/>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E063E"/>
    <w:rsid w:val="003E3E95"/>
    <w:rsid w:val="003F2377"/>
    <w:rsid w:val="003F2596"/>
    <w:rsid w:val="003F44C6"/>
    <w:rsid w:val="00400B4B"/>
    <w:rsid w:val="00400C00"/>
    <w:rsid w:val="004078BC"/>
    <w:rsid w:val="00411C86"/>
    <w:rsid w:val="004121BE"/>
    <w:rsid w:val="00413B66"/>
    <w:rsid w:val="0041438E"/>
    <w:rsid w:val="00414C75"/>
    <w:rsid w:val="00421C2E"/>
    <w:rsid w:val="00422C44"/>
    <w:rsid w:val="00423ED0"/>
    <w:rsid w:val="004256A3"/>
    <w:rsid w:val="00425ABD"/>
    <w:rsid w:val="0043070A"/>
    <w:rsid w:val="0043461E"/>
    <w:rsid w:val="00443E94"/>
    <w:rsid w:val="00444E26"/>
    <w:rsid w:val="00450D23"/>
    <w:rsid w:val="0045185C"/>
    <w:rsid w:val="004539CC"/>
    <w:rsid w:val="00455875"/>
    <w:rsid w:val="00467270"/>
    <w:rsid w:val="00471177"/>
    <w:rsid w:val="00471769"/>
    <w:rsid w:val="00471E63"/>
    <w:rsid w:val="004758B1"/>
    <w:rsid w:val="00483072"/>
    <w:rsid w:val="004833B8"/>
    <w:rsid w:val="004842FE"/>
    <w:rsid w:val="00486624"/>
    <w:rsid w:val="00486D80"/>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E60E4"/>
    <w:rsid w:val="004F404F"/>
    <w:rsid w:val="00505ACF"/>
    <w:rsid w:val="0050769A"/>
    <w:rsid w:val="0052299F"/>
    <w:rsid w:val="00522A25"/>
    <w:rsid w:val="005301C1"/>
    <w:rsid w:val="00534BE4"/>
    <w:rsid w:val="005373D4"/>
    <w:rsid w:val="00537A7E"/>
    <w:rsid w:val="00540786"/>
    <w:rsid w:val="00542ED1"/>
    <w:rsid w:val="00545BBE"/>
    <w:rsid w:val="00551B3F"/>
    <w:rsid w:val="00554629"/>
    <w:rsid w:val="00556861"/>
    <w:rsid w:val="00557696"/>
    <w:rsid w:val="0056040B"/>
    <w:rsid w:val="00561213"/>
    <w:rsid w:val="00571362"/>
    <w:rsid w:val="0057470F"/>
    <w:rsid w:val="005820F5"/>
    <w:rsid w:val="00583648"/>
    <w:rsid w:val="00586E71"/>
    <w:rsid w:val="005877AD"/>
    <w:rsid w:val="00590DC4"/>
    <w:rsid w:val="0059127A"/>
    <w:rsid w:val="005946D2"/>
    <w:rsid w:val="005962C9"/>
    <w:rsid w:val="005A0B33"/>
    <w:rsid w:val="005A67EA"/>
    <w:rsid w:val="005A77B9"/>
    <w:rsid w:val="005B05E8"/>
    <w:rsid w:val="005B6A00"/>
    <w:rsid w:val="005B78B6"/>
    <w:rsid w:val="005C2EAA"/>
    <w:rsid w:val="005C58F1"/>
    <w:rsid w:val="005C6283"/>
    <w:rsid w:val="005C6FF6"/>
    <w:rsid w:val="005D0D3C"/>
    <w:rsid w:val="005D743D"/>
    <w:rsid w:val="005E11F9"/>
    <w:rsid w:val="005E1423"/>
    <w:rsid w:val="005E39BE"/>
    <w:rsid w:val="005E6250"/>
    <w:rsid w:val="005F0D90"/>
    <w:rsid w:val="005F1D21"/>
    <w:rsid w:val="005F4996"/>
    <w:rsid w:val="005F53A9"/>
    <w:rsid w:val="00601F21"/>
    <w:rsid w:val="006068FB"/>
    <w:rsid w:val="00607D90"/>
    <w:rsid w:val="006127A9"/>
    <w:rsid w:val="00612CF1"/>
    <w:rsid w:val="00614441"/>
    <w:rsid w:val="006163AB"/>
    <w:rsid w:val="006175E5"/>
    <w:rsid w:val="006224B7"/>
    <w:rsid w:val="006238A4"/>
    <w:rsid w:val="00634EA7"/>
    <w:rsid w:val="006362B5"/>
    <w:rsid w:val="00640206"/>
    <w:rsid w:val="006428FD"/>
    <w:rsid w:val="0064371D"/>
    <w:rsid w:val="00645659"/>
    <w:rsid w:val="00646AC7"/>
    <w:rsid w:val="00650077"/>
    <w:rsid w:val="00660769"/>
    <w:rsid w:val="00660941"/>
    <w:rsid w:val="0066113A"/>
    <w:rsid w:val="00661C4A"/>
    <w:rsid w:val="006624A7"/>
    <w:rsid w:val="006650C6"/>
    <w:rsid w:val="00670175"/>
    <w:rsid w:val="00670E5B"/>
    <w:rsid w:val="006728CC"/>
    <w:rsid w:val="0067582A"/>
    <w:rsid w:val="00675D20"/>
    <w:rsid w:val="0068162E"/>
    <w:rsid w:val="00683011"/>
    <w:rsid w:val="006831ED"/>
    <w:rsid w:val="0068584B"/>
    <w:rsid w:val="00690521"/>
    <w:rsid w:val="00690B5B"/>
    <w:rsid w:val="00690FDA"/>
    <w:rsid w:val="00694B54"/>
    <w:rsid w:val="00695E20"/>
    <w:rsid w:val="006A1396"/>
    <w:rsid w:val="006A271A"/>
    <w:rsid w:val="006A446F"/>
    <w:rsid w:val="006A52AE"/>
    <w:rsid w:val="006A5DCC"/>
    <w:rsid w:val="006A763C"/>
    <w:rsid w:val="006A7B5C"/>
    <w:rsid w:val="006B0A1A"/>
    <w:rsid w:val="006B1655"/>
    <w:rsid w:val="006B1F64"/>
    <w:rsid w:val="006B256D"/>
    <w:rsid w:val="006B4D2C"/>
    <w:rsid w:val="006B5ECB"/>
    <w:rsid w:val="006B651F"/>
    <w:rsid w:val="006C212C"/>
    <w:rsid w:val="006C26F7"/>
    <w:rsid w:val="006C2DC0"/>
    <w:rsid w:val="006C499E"/>
    <w:rsid w:val="006C513C"/>
    <w:rsid w:val="006C5762"/>
    <w:rsid w:val="006C58F5"/>
    <w:rsid w:val="006D33B2"/>
    <w:rsid w:val="006D7171"/>
    <w:rsid w:val="006D7EBA"/>
    <w:rsid w:val="006E05FF"/>
    <w:rsid w:val="006E2959"/>
    <w:rsid w:val="006E55E0"/>
    <w:rsid w:val="006F1604"/>
    <w:rsid w:val="006F231C"/>
    <w:rsid w:val="006F44E1"/>
    <w:rsid w:val="00701FC2"/>
    <w:rsid w:val="007049E6"/>
    <w:rsid w:val="00705E90"/>
    <w:rsid w:val="00711AD1"/>
    <w:rsid w:val="00713ABC"/>
    <w:rsid w:val="0071441C"/>
    <w:rsid w:val="0071567B"/>
    <w:rsid w:val="00716896"/>
    <w:rsid w:val="00720DAD"/>
    <w:rsid w:val="00721AF9"/>
    <w:rsid w:val="007228D6"/>
    <w:rsid w:val="00723AC9"/>
    <w:rsid w:val="007254A3"/>
    <w:rsid w:val="00731746"/>
    <w:rsid w:val="007344B6"/>
    <w:rsid w:val="00735979"/>
    <w:rsid w:val="007372F8"/>
    <w:rsid w:val="00740242"/>
    <w:rsid w:val="00740317"/>
    <w:rsid w:val="00743250"/>
    <w:rsid w:val="00744B09"/>
    <w:rsid w:val="00745C79"/>
    <w:rsid w:val="0075099E"/>
    <w:rsid w:val="00751D39"/>
    <w:rsid w:val="00752316"/>
    <w:rsid w:val="00753B5F"/>
    <w:rsid w:val="007551CE"/>
    <w:rsid w:val="007556E8"/>
    <w:rsid w:val="0075688B"/>
    <w:rsid w:val="00760587"/>
    <w:rsid w:val="00764B44"/>
    <w:rsid w:val="00766039"/>
    <w:rsid w:val="007662E9"/>
    <w:rsid w:val="007675EA"/>
    <w:rsid w:val="00767BBD"/>
    <w:rsid w:val="007724F2"/>
    <w:rsid w:val="00773E69"/>
    <w:rsid w:val="007746DE"/>
    <w:rsid w:val="00780679"/>
    <w:rsid w:val="00783E6F"/>
    <w:rsid w:val="00786ECC"/>
    <w:rsid w:val="00787650"/>
    <w:rsid w:val="007921D9"/>
    <w:rsid w:val="0079366D"/>
    <w:rsid w:val="00794AC1"/>
    <w:rsid w:val="0079759B"/>
    <w:rsid w:val="007A25C2"/>
    <w:rsid w:val="007A37E9"/>
    <w:rsid w:val="007A5D5B"/>
    <w:rsid w:val="007B1515"/>
    <w:rsid w:val="007B20E7"/>
    <w:rsid w:val="007B2810"/>
    <w:rsid w:val="007B38BA"/>
    <w:rsid w:val="007B3E88"/>
    <w:rsid w:val="007B57CA"/>
    <w:rsid w:val="007B5C50"/>
    <w:rsid w:val="007B73DE"/>
    <w:rsid w:val="007B7C4C"/>
    <w:rsid w:val="007C0EF9"/>
    <w:rsid w:val="007C1D2B"/>
    <w:rsid w:val="007C2828"/>
    <w:rsid w:val="007C55A8"/>
    <w:rsid w:val="007D31A1"/>
    <w:rsid w:val="007E5725"/>
    <w:rsid w:val="007E7506"/>
    <w:rsid w:val="007F7717"/>
    <w:rsid w:val="008019B9"/>
    <w:rsid w:val="00802426"/>
    <w:rsid w:val="0080402C"/>
    <w:rsid w:val="008160F6"/>
    <w:rsid w:val="00816170"/>
    <w:rsid w:val="008211F5"/>
    <w:rsid w:val="00822963"/>
    <w:rsid w:val="008231FF"/>
    <w:rsid w:val="0082570D"/>
    <w:rsid w:val="00827940"/>
    <w:rsid w:val="0083028D"/>
    <w:rsid w:val="0083145F"/>
    <w:rsid w:val="008417D1"/>
    <w:rsid w:val="00845106"/>
    <w:rsid w:val="00845EF5"/>
    <w:rsid w:val="0084707B"/>
    <w:rsid w:val="0084714A"/>
    <w:rsid w:val="008566EB"/>
    <w:rsid w:val="00865235"/>
    <w:rsid w:val="00865B9B"/>
    <w:rsid w:val="00865F77"/>
    <w:rsid w:val="00866775"/>
    <w:rsid w:val="00871622"/>
    <w:rsid w:val="008719B6"/>
    <w:rsid w:val="00890CB3"/>
    <w:rsid w:val="00893964"/>
    <w:rsid w:val="00897E4A"/>
    <w:rsid w:val="008A0744"/>
    <w:rsid w:val="008A4AE9"/>
    <w:rsid w:val="008A73F3"/>
    <w:rsid w:val="008B00BA"/>
    <w:rsid w:val="008B1E53"/>
    <w:rsid w:val="008B5959"/>
    <w:rsid w:val="008C0CB3"/>
    <w:rsid w:val="008C0DC7"/>
    <w:rsid w:val="008C338C"/>
    <w:rsid w:val="008C663F"/>
    <w:rsid w:val="008C7627"/>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25C22"/>
    <w:rsid w:val="00930238"/>
    <w:rsid w:val="009328A8"/>
    <w:rsid w:val="009416FA"/>
    <w:rsid w:val="009426DA"/>
    <w:rsid w:val="009429A5"/>
    <w:rsid w:val="009429CF"/>
    <w:rsid w:val="00943074"/>
    <w:rsid w:val="0094782A"/>
    <w:rsid w:val="00954C57"/>
    <w:rsid w:val="009553E3"/>
    <w:rsid w:val="00956CB9"/>
    <w:rsid w:val="009606BD"/>
    <w:rsid w:val="00961706"/>
    <w:rsid w:val="00963F34"/>
    <w:rsid w:val="009666B7"/>
    <w:rsid w:val="00967FA5"/>
    <w:rsid w:val="00970F08"/>
    <w:rsid w:val="00971CBD"/>
    <w:rsid w:val="00977E69"/>
    <w:rsid w:val="009813B0"/>
    <w:rsid w:val="00981DE5"/>
    <w:rsid w:val="00984648"/>
    <w:rsid w:val="00986CE5"/>
    <w:rsid w:val="00987039"/>
    <w:rsid w:val="00990110"/>
    <w:rsid w:val="009908E3"/>
    <w:rsid w:val="009909E8"/>
    <w:rsid w:val="00990AD6"/>
    <w:rsid w:val="0099551D"/>
    <w:rsid w:val="00995AD7"/>
    <w:rsid w:val="009A1017"/>
    <w:rsid w:val="009A2A5E"/>
    <w:rsid w:val="009A3040"/>
    <w:rsid w:val="009A3AB4"/>
    <w:rsid w:val="009A3F2D"/>
    <w:rsid w:val="009A68D0"/>
    <w:rsid w:val="009B1541"/>
    <w:rsid w:val="009B26B5"/>
    <w:rsid w:val="009B4351"/>
    <w:rsid w:val="009B7A08"/>
    <w:rsid w:val="009B7BFD"/>
    <w:rsid w:val="009C1A56"/>
    <w:rsid w:val="009C1BC1"/>
    <w:rsid w:val="009C3BE9"/>
    <w:rsid w:val="009C3D81"/>
    <w:rsid w:val="009C6221"/>
    <w:rsid w:val="009C7F8D"/>
    <w:rsid w:val="009D0D99"/>
    <w:rsid w:val="009D2480"/>
    <w:rsid w:val="009D6EBC"/>
    <w:rsid w:val="009E0368"/>
    <w:rsid w:val="009E4170"/>
    <w:rsid w:val="009E5ABE"/>
    <w:rsid w:val="009F72FF"/>
    <w:rsid w:val="00A01103"/>
    <w:rsid w:val="00A01D05"/>
    <w:rsid w:val="00A04F39"/>
    <w:rsid w:val="00A11A7A"/>
    <w:rsid w:val="00A12B4B"/>
    <w:rsid w:val="00A150A2"/>
    <w:rsid w:val="00A156BE"/>
    <w:rsid w:val="00A160DD"/>
    <w:rsid w:val="00A210F1"/>
    <w:rsid w:val="00A269C8"/>
    <w:rsid w:val="00A27222"/>
    <w:rsid w:val="00A37AB3"/>
    <w:rsid w:val="00A41042"/>
    <w:rsid w:val="00A41E45"/>
    <w:rsid w:val="00A43C45"/>
    <w:rsid w:val="00A47B52"/>
    <w:rsid w:val="00A47D52"/>
    <w:rsid w:val="00A5361B"/>
    <w:rsid w:val="00A54D26"/>
    <w:rsid w:val="00A5570A"/>
    <w:rsid w:val="00A600C9"/>
    <w:rsid w:val="00A61B30"/>
    <w:rsid w:val="00A64D80"/>
    <w:rsid w:val="00A70DB0"/>
    <w:rsid w:val="00A715FB"/>
    <w:rsid w:val="00A725CE"/>
    <w:rsid w:val="00A730A6"/>
    <w:rsid w:val="00A731DA"/>
    <w:rsid w:val="00A73765"/>
    <w:rsid w:val="00A737A2"/>
    <w:rsid w:val="00A754B4"/>
    <w:rsid w:val="00A75AE5"/>
    <w:rsid w:val="00A807BD"/>
    <w:rsid w:val="00A814AA"/>
    <w:rsid w:val="00A8163B"/>
    <w:rsid w:val="00A818A5"/>
    <w:rsid w:val="00A852C5"/>
    <w:rsid w:val="00A92719"/>
    <w:rsid w:val="00A93720"/>
    <w:rsid w:val="00A93F10"/>
    <w:rsid w:val="00A94A88"/>
    <w:rsid w:val="00A95EAE"/>
    <w:rsid w:val="00A97533"/>
    <w:rsid w:val="00A97F11"/>
    <w:rsid w:val="00AA170C"/>
    <w:rsid w:val="00AA7B75"/>
    <w:rsid w:val="00AB0D84"/>
    <w:rsid w:val="00AB1810"/>
    <w:rsid w:val="00AB1BDF"/>
    <w:rsid w:val="00AB21B1"/>
    <w:rsid w:val="00AB2E1B"/>
    <w:rsid w:val="00AB4725"/>
    <w:rsid w:val="00AB4C99"/>
    <w:rsid w:val="00AB766B"/>
    <w:rsid w:val="00AC1EA4"/>
    <w:rsid w:val="00AC4078"/>
    <w:rsid w:val="00AC5496"/>
    <w:rsid w:val="00AD1C6F"/>
    <w:rsid w:val="00AD1F7E"/>
    <w:rsid w:val="00AD26BD"/>
    <w:rsid w:val="00AD5623"/>
    <w:rsid w:val="00AD61FF"/>
    <w:rsid w:val="00AD67B5"/>
    <w:rsid w:val="00AD68C4"/>
    <w:rsid w:val="00AE0799"/>
    <w:rsid w:val="00AE0831"/>
    <w:rsid w:val="00AE1ACE"/>
    <w:rsid w:val="00AE2195"/>
    <w:rsid w:val="00AE583D"/>
    <w:rsid w:val="00AE702C"/>
    <w:rsid w:val="00AF0AE6"/>
    <w:rsid w:val="00AF1555"/>
    <w:rsid w:val="00AF3CB5"/>
    <w:rsid w:val="00B01F97"/>
    <w:rsid w:val="00B0296C"/>
    <w:rsid w:val="00B04E8B"/>
    <w:rsid w:val="00B10486"/>
    <w:rsid w:val="00B10D2D"/>
    <w:rsid w:val="00B11948"/>
    <w:rsid w:val="00B11B92"/>
    <w:rsid w:val="00B14F3E"/>
    <w:rsid w:val="00B150B3"/>
    <w:rsid w:val="00B151D8"/>
    <w:rsid w:val="00B16D7F"/>
    <w:rsid w:val="00B20961"/>
    <w:rsid w:val="00B21E65"/>
    <w:rsid w:val="00B2290C"/>
    <w:rsid w:val="00B257D8"/>
    <w:rsid w:val="00B273DE"/>
    <w:rsid w:val="00B30740"/>
    <w:rsid w:val="00B30D5E"/>
    <w:rsid w:val="00B325E7"/>
    <w:rsid w:val="00B32884"/>
    <w:rsid w:val="00B41692"/>
    <w:rsid w:val="00B430B9"/>
    <w:rsid w:val="00B43ACF"/>
    <w:rsid w:val="00B44CF1"/>
    <w:rsid w:val="00B503E4"/>
    <w:rsid w:val="00B55370"/>
    <w:rsid w:val="00B567FD"/>
    <w:rsid w:val="00B56957"/>
    <w:rsid w:val="00B57131"/>
    <w:rsid w:val="00B63270"/>
    <w:rsid w:val="00B634DC"/>
    <w:rsid w:val="00B6360F"/>
    <w:rsid w:val="00B63D36"/>
    <w:rsid w:val="00B658F8"/>
    <w:rsid w:val="00B66002"/>
    <w:rsid w:val="00B71081"/>
    <w:rsid w:val="00B7241F"/>
    <w:rsid w:val="00B77FB0"/>
    <w:rsid w:val="00B80464"/>
    <w:rsid w:val="00B82167"/>
    <w:rsid w:val="00B85833"/>
    <w:rsid w:val="00B86CE7"/>
    <w:rsid w:val="00B87F0B"/>
    <w:rsid w:val="00B87F24"/>
    <w:rsid w:val="00B9242D"/>
    <w:rsid w:val="00B933E5"/>
    <w:rsid w:val="00B94D8B"/>
    <w:rsid w:val="00B9688C"/>
    <w:rsid w:val="00BA02C3"/>
    <w:rsid w:val="00BA28C8"/>
    <w:rsid w:val="00BA5361"/>
    <w:rsid w:val="00BA646E"/>
    <w:rsid w:val="00BB3880"/>
    <w:rsid w:val="00BB48C3"/>
    <w:rsid w:val="00BB7438"/>
    <w:rsid w:val="00BB7DBE"/>
    <w:rsid w:val="00BC4FCB"/>
    <w:rsid w:val="00BC5796"/>
    <w:rsid w:val="00BC5ED5"/>
    <w:rsid w:val="00BD5D6C"/>
    <w:rsid w:val="00BD6B33"/>
    <w:rsid w:val="00BE0ED9"/>
    <w:rsid w:val="00BE2015"/>
    <w:rsid w:val="00BE592B"/>
    <w:rsid w:val="00BF1946"/>
    <w:rsid w:val="00BF1A63"/>
    <w:rsid w:val="00BF30A2"/>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4062E"/>
    <w:rsid w:val="00C429A1"/>
    <w:rsid w:val="00C434AF"/>
    <w:rsid w:val="00C44284"/>
    <w:rsid w:val="00C44EC1"/>
    <w:rsid w:val="00C504F3"/>
    <w:rsid w:val="00C50791"/>
    <w:rsid w:val="00C5117D"/>
    <w:rsid w:val="00C54A8D"/>
    <w:rsid w:val="00C65AD0"/>
    <w:rsid w:val="00C720D7"/>
    <w:rsid w:val="00C839EC"/>
    <w:rsid w:val="00C847ED"/>
    <w:rsid w:val="00C865C2"/>
    <w:rsid w:val="00C91306"/>
    <w:rsid w:val="00C92257"/>
    <w:rsid w:val="00C9314D"/>
    <w:rsid w:val="00C93D6E"/>
    <w:rsid w:val="00C97D9C"/>
    <w:rsid w:val="00CA2ACF"/>
    <w:rsid w:val="00CA4C8A"/>
    <w:rsid w:val="00CA5CCA"/>
    <w:rsid w:val="00CA6F1A"/>
    <w:rsid w:val="00CA7711"/>
    <w:rsid w:val="00CB310C"/>
    <w:rsid w:val="00CB358D"/>
    <w:rsid w:val="00CB3D7E"/>
    <w:rsid w:val="00CB5927"/>
    <w:rsid w:val="00CB64FF"/>
    <w:rsid w:val="00CC0DA4"/>
    <w:rsid w:val="00CC1DAF"/>
    <w:rsid w:val="00CC492F"/>
    <w:rsid w:val="00CD131B"/>
    <w:rsid w:val="00CD17E4"/>
    <w:rsid w:val="00CD1A77"/>
    <w:rsid w:val="00CD353F"/>
    <w:rsid w:val="00CD361C"/>
    <w:rsid w:val="00CD5465"/>
    <w:rsid w:val="00CD5856"/>
    <w:rsid w:val="00CD5AC3"/>
    <w:rsid w:val="00CD7A19"/>
    <w:rsid w:val="00CE1E29"/>
    <w:rsid w:val="00CE2504"/>
    <w:rsid w:val="00CE273B"/>
    <w:rsid w:val="00CE30F0"/>
    <w:rsid w:val="00CE3E15"/>
    <w:rsid w:val="00CE4B9B"/>
    <w:rsid w:val="00CE4BEF"/>
    <w:rsid w:val="00CF049A"/>
    <w:rsid w:val="00CF24A8"/>
    <w:rsid w:val="00CF36D5"/>
    <w:rsid w:val="00CF390C"/>
    <w:rsid w:val="00CF5C35"/>
    <w:rsid w:val="00CF5EF8"/>
    <w:rsid w:val="00D00353"/>
    <w:rsid w:val="00D02633"/>
    <w:rsid w:val="00D04963"/>
    <w:rsid w:val="00D111ED"/>
    <w:rsid w:val="00D14D4D"/>
    <w:rsid w:val="00D15B4C"/>
    <w:rsid w:val="00D20E72"/>
    <w:rsid w:val="00D23C24"/>
    <w:rsid w:val="00D26989"/>
    <w:rsid w:val="00D27640"/>
    <w:rsid w:val="00D309D9"/>
    <w:rsid w:val="00D34B92"/>
    <w:rsid w:val="00D35228"/>
    <w:rsid w:val="00D352D1"/>
    <w:rsid w:val="00D461B7"/>
    <w:rsid w:val="00D46435"/>
    <w:rsid w:val="00D511F5"/>
    <w:rsid w:val="00D524CC"/>
    <w:rsid w:val="00D547F5"/>
    <w:rsid w:val="00D54F5A"/>
    <w:rsid w:val="00D57950"/>
    <w:rsid w:val="00D63593"/>
    <w:rsid w:val="00D6369C"/>
    <w:rsid w:val="00D652F1"/>
    <w:rsid w:val="00D6613A"/>
    <w:rsid w:val="00D661C7"/>
    <w:rsid w:val="00D665D2"/>
    <w:rsid w:val="00D67BB4"/>
    <w:rsid w:val="00D723B9"/>
    <w:rsid w:val="00D73468"/>
    <w:rsid w:val="00D750A9"/>
    <w:rsid w:val="00D751B1"/>
    <w:rsid w:val="00D75EB8"/>
    <w:rsid w:val="00D75F3D"/>
    <w:rsid w:val="00D80F5A"/>
    <w:rsid w:val="00D8119D"/>
    <w:rsid w:val="00D81E87"/>
    <w:rsid w:val="00D91F90"/>
    <w:rsid w:val="00D933C3"/>
    <w:rsid w:val="00D935B2"/>
    <w:rsid w:val="00D952B7"/>
    <w:rsid w:val="00D96B06"/>
    <w:rsid w:val="00DA1128"/>
    <w:rsid w:val="00DA2B73"/>
    <w:rsid w:val="00DA5D86"/>
    <w:rsid w:val="00DA63B0"/>
    <w:rsid w:val="00DA6BCD"/>
    <w:rsid w:val="00DB76A3"/>
    <w:rsid w:val="00DC0BD0"/>
    <w:rsid w:val="00DC16EC"/>
    <w:rsid w:val="00DC3579"/>
    <w:rsid w:val="00DC5206"/>
    <w:rsid w:val="00DC6124"/>
    <w:rsid w:val="00DD1540"/>
    <w:rsid w:val="00DD2392"/>
    <w:rsid w:val="00DD3029"/>
    <w:rsid w:val="00DD412E"/>
    <w:rsid w:val="00DD65B4"/>
    <w:rsid w:val="00DE1631"/>
    <w:rsid w:val="00DE232A"/>
    <w:rsid w:val="00DE2FD8"/>
    <w:rsid w:val="00DE3316"/>
    <w:rsid w:val="00DE51B1"/>
    <w:rsid w:val="00DE5567"/>
    <w:rsid w:val="00DF2B82"/>
    <w:rsid w:val="00E002F9"/>
    <w:rsid w:val="00E00A7E"/>
    <w:rsid w:val="00E03B97"/>
    <w:rsid w:val="00E050FF"/>
    <w:rsid w:val="00E068DF"/>
    <w:rsid w:val="00E06AB1"/>
    <w:rsid w:val="00E128A0"/>
    <w:rsid w:val="00E13850"/>
    <w:rsid w:val="00E15A2C"/>
    <w:rsid w:val="00E21F31"/>
    <w:rsid w:val="00E21F5B"/>
    <w:rsid w:val="00E220B6"/>
    <w:rsid w:val="00E2243B"/>
    <w:rsid w:val="00E24214"/>
    <w:rsid w:val="00E25FF5"/>
    <w:rsid w:val="00E260A1"/>
    <w:rsid w:val="00E27E3D"/>
    <w:rsid w:val="00E315DD"/>
    <w:rsid w:val="00E33340"/>
    <w:rsid w:val="00E360BD"/>
    <w:rsid w:val="00E36301"/>
    <w:rsid w:val="00E41B9C"/>
    <w:rsid w:val="00E42701"/>
    <w:rsid w:val="00E46580"/>
    <w:rsid w:val="00E514F0"/>
    <w:rsid w:val="00E53691"/>
    <w:rsid w:val="00E539B7"/>
    <w:rsid w:val="00E54B59"/>
    <w:rsid w:val="00E54D9C"/>
    <w:rsid w:val="00E55263"/>
    <w:rsid w:val="00E55DA5"/>
    <w:rsid w:val="00E5664C"/>
    <w:rsid w:val="00E574E2"/>
    <w:rsid w:val="00E57ADB"/>
    <w:rsid w:val="00E708C3"/>
    <w:rsid w:val="00E71A9E"/>
    <w:rsid w:val="00E72187"/>
    <w:rsid w:val="00E734C9"/>
    <w:rsid w:val="00E74691"/>
    <w:rsid w:val="00E83FBA"/>
    <w:rsid w:val="00E85BCB"/>
    <w:rsid w:val="00E87B0B"/>
    <w:rsid w:val="00E87E35"/>
    <w:rsid w:val="00E90F32"/>
    <w:rsid w:val="00E960F4"/>
    <w:rsid w:val="00E96117"/>
    <w:rsid w:val="00EA17CB"/>
    <w:rsid w:val="00EA25F7"/>
    <w:rsid w:val="00EA2819"/>
    <w:rsid w:val="00EA3267"/>
    <w:rsid w:val="00EA3C2B"/>
    <w:rsid w:val="00EA5226"/>
    <w:rsid w:val="00EA5523"/>
    <w:rsid w:val="00EA7D19"/>
    <w:rsid w:val="00EB2D7D"/>
    <w:rsid w:val="00EB36DD"/>
    <w:rsid w:val="00EB401C"/>
    <w:rsid w:val="00EB430F"/>
    <w:rsid w:val="00EB6649"/>
    <w:rsid w:val="00EB67CA"/>
    <w:rsid w:val="00EB6FC4"/>
    <w:rsid w:val="00EB7CD6"/>
    <w:rsid w:val="00EC312C"/>
    <w:rsid w:val="00EC6B82"/>
    <w:rsid w:val="00EE0BDB"/>
    <w:rsid w:val="00EE0F31"/>
    <w:rsid w:val="00EE1238"/>
    <w:rsid w:val="00EE24E0"/>
    <w:rsid w:val="00EE64DC"/>
    <w:rsid w:val="00EF01B1"/>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140"/>
    <w:rsid w:val="00F30716"/>
    <w:rsid w:val="00F31FD0"/>
    <w:rsid w:val="00F3291D"/>
    <w:rsid w:val="00F373E3"/>
    <w:rsid w:val="00F375CD"/>
    <w:rsid w:val="00F41E9D"/>
    <w:rsid w:val="00F42DF6"/>
    <w:rsid w:val="00F44AD5"/>
    <w:rsid w:val="00F45AF8"/>
    <w:rsid w:val="00F46328"/>
    <w:rsid w:val="00F5082E"/>
    <w:rsid w:val="00F53766"/>
    <w:rsid w:val="00F636F7"/>
    <w:rsid w:val="00F6396D"/>
    <w:rsid w:val="00F64F46"/>
    <w:rsid w:val="00F724FD"/>
    <w:rsid w:val="00F731AB"/>
    <w:rsid w:val="00F75150"/>
    <w:rsid w:val="00F776A1"/>
    <w:rsid w:val="00F77FFE"/>
    <w:rsid w:val="00F8019B"/>
    <w:rsid w:val="00F82AC7"/>
    <w:rsid w:val="00F84FE8"/>
    <w:rsid w:val="00F93AAF"/>
    <w:rsid w:val="00F94457"/>
    <w:rsid w:val="00F9484F"/>
    <w:rsid w:val="00F9596E"/>
    <w:rsid w:val="00F965D1"/>
    <w:rsid w:val="00FA4DF4"/>
    <w:rsid w:val="00FA6E7A"/>
    <w:rsid w:val="00FB2880"/>
    <w:rsid w:val="00FB2AAF"/>
    <w:rsid w:val="00FB33B4"/>
    <w:rsid w:val="00FC2C62"/>
    <w:rsid w:val="00FC48C0"/>
    <w:rsid w:val="00FC70A2"/>
    <w:rsid w:val="00FC7151"/>
    <w:rsid w:val="00FD7738"/>
    <w:rsid w:val="00FE057D"/>
    <w:rsid w:val="00FE7C67"/>
    <w:rsid w:val="00FF0A93"/>
    <w:rsid w:val="00FF2221"/>
    <w:rsid w:val="00FF2F02"/>
    <w:rsid w:val="00FF59D7"/>
    <w:rsid w:val="00FF5D36"/>
    <w:rsid w:val="1442757E"/>
    <w:rsid w:val="48E9C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96E94"/>
  <w15:docId w15:val="{7B57E0E0-333B-4F70-9422-87EDB9F6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BA02C3"/>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BE2015"/>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BE2015"/>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BE2015"/>
    <w:pPr>
      <w:spacing w:after="120"/>
    </w:pPr>
  </w:style>
  <w:style w:type="paragraph" w:customStyle="1" w:styleId="BioRowContent">
    <w:name w:val="Bio Row Content"/>
    <w:basedOn w:val="TableText"/>
    <w:uiPriority w:val="1"/>
    <w:qFormat/>
    <w:rsid w:val="00BE2015"/>
    <w:pPr>
      <w:spacing w:before="20" w:after="120"/>
    </w:pPr>
  </w:style>
  <w:style w:type="character" w:styleId="CommentReference">
    <w:name w:val="annotation reference"/>
    <w:basedOn w:val="DefaultParagraphFont"/>
    <w:uiPriority w:val="99"/>
    <w:semiHidden/>
    <w:unhideWhenUsed/>
    <w:rsid w:val="00BE2015"/>
    <w:rPr>
      <w:sz w:val="16"/>
      <w:szCs w:val="16"/>
    </w:rPr>
  </w:style>
  <w:style w:type="paragraph" w:styleId="CommentText">
    <w:name w:val="annotation text"/>
    <w:basedOn w:val="Normal"/>
    <w:link w:val="CommentTextChar"/>
    <w:uiPriority w:val="99"/>
    <w:semiHidden/>
    <w:unhideWhenUsed/>
    <w:rsid w:val="00BE2015"/>
    <w:rPr>
      <w:sz w:val="20"/>
      <w:szCs w:val="20"/>
    </w:rPr>
  </w:style>
  <w:style w:type="character" w:customStyle="1" w:styleId="CommentTextChar">
    <w:name w:val="Comment Text Char"/>
    <w:basedOn w:val="DefaultParagraphFont"/>
    <w:link w:val="CommentText"/>
    <w:uiPriority w:val="99"/>
    <w:semiHidden/>
    <w:rsid w:val="00BE2015"/>
    <w:rPr>
      <w:sz w:val="20"/>
      <w:szCs w:val="20"/>
    </w:rPr>
  </w:style>
  <w:style w:type="paragraph" w:styleId="CommentSubject">
    <w:name w:val="annotation subject"/>
    <w:basedOn w:val="CommentText"/>
    <w:next w:val="CommentText"/>
    <w:link w:val="CommentSubjectChar"/>
    <w:uiPriority w:val="99"/>
    <w:semiHidden/>
    <w:unhideWhenUsed/>
    <w:rsid w:val="00BE2015"/>
    <w:rPr>
      <w:b/>
      <w:bCs/>
    </w:rPr>
  </w:style>
  <w:style w:type="character" w:customStyle="1" w:styleId="CommentSubjectChar">
    <w:name w:val="Comment Subject Char"/>
    <w:basedOn w:val="CommentTextChar"/>
    <w:link w:val="CommentSubject"/>
    <w:uiPriority w:val="99"/>
    <w:semiHidden/>
    <w:rsid w:val="00BE2015"/>
    <w:rPr>
      <w:b/>
      <w:bCs/>
      <w:sz w:val="20"/>
      <w:szCs w:val="20"/>
    </w:rPr>
  </w:style>
  <w:style w:type="paragraph" w:styleId="NormalWeb">
    <w:name w:val="Normal (Web)"/>
    <w:basedOn w:val="Normal"/>
    <w:uiPriority w:val="99"/>
    <w:semiHidden/>
    <w:unhideWhenUsed/>
    <w:rsid w:val="000F6B80"/>
    <w:pPr>
      <w:keepLines w:val="0"/>
      <w:widowControl/>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237861379">
      <w:bodyDiv w:val="1"/>
      <w:marLeft w:val="0"/>
      <w:marRight w:val="0"/>
      <w:marTop w:val="0"/>
      <w:marBottom w:val="0"/>
      <w:divBdr>
        <w:top w:val="none" w:sz="0" w:space="0" w:color="auto"/>
        <w:left w:val="none" w:sz="0" w:space="0" w:color="auto"/>
        <w:bottom w:val="none" w:sz="0" w:space="0" w:color="auto"/>
        <w:right w:val="none" w:sz="0" w:space="0" w:color="auto"/>
      </w:divBdr>
    </w:div>
    <w:div w:id="762871487">
      <w:bodyDiv w:val="1"/>
      <w:marLeft w:val="0"/>
      <w:marRight w:val="0"/>
      <w:marTop w:val="0"/>
      <w:marBottom w:val="0"/>
      <w:divBdr>
        <w:top w:val="none" w:sz="0" w:space="0" w:color="auto"/>
        <w:left w:val="none" w:sz="0" w:space="0" w:color="auto"/>
        <w:bottom w:val="none" w:sz="0" w:space="0" w:color="auto"/>
        <w:right w:val="none" w:sz="0" w:space="0" w:color="auto"/>
      </w:divBdr>
    </w:div>
    <w:div w:id="870413676">
      <w:bodyDiv w:val="1"/>
      <w:marLeft w:val="0"/>
      <w:marRight w:val="0"/>
      <w:marTop w:val="0"/>
      <w:marBottom w:val="0"/>
      <w:divBdr>
        <w:top w:val="none" w:sz="0" w:space="0" w:color="auto"/>
        <w:left w:val="none" w:sz="0" w:space="0" w:color="auto"/>
        <w:bottom w:val="none" w:sz="0" w:space="0" w:color="auto"/>
        <w:right w:val="none" w:sz="0" w:space="0" w:color="auto"/>
      </w:divBdr>
    </w:div>
    <w:div w:id="1047803447">
      <w:bodyDiv w:val="1"/>
      <w:marLeft w:val="0"/>
      <w:marRight w:val="0"/>
      <w:marTop w:val="0"/>
      <w:marBottom w:val="0"/>
      <w:divBdr>
        <w:top w:val="none" w:sz="0" w:space="0" w:color="auto"/>
        <w:left w:val="none" w:sz="0" w:space="0" w:color="auto"/>
        <w:bottom w:val="none" w:sz="0" w:space="0" w:color="auto"/>
        <w:right w:val="none" w:sz="0" w:space="0" w:color="auto"/>
      </w:divBdr>
    </w:div>
    <w:div w:id="1423867483">
      <w:bodyDiv w:val="1"/>
      <w:marLeft w:val="0"/>
      <w:marRight w:val="0"/>
      <w:marTop w:val="0"/>
      <w:marBottom w:val="0"/>
      <w:divBdr>
        <w:top w:val="none" w:sz="0" w:space="0" w:color="auto"/>
        <w:left w:val="none" w:sz="0" w:space="0" w:color="auto"/>
        <w:bottom w:val="none" w:sz="0" w:space="0" w:color="auto"/>
        <w:right w:val="none" w:sz="0" w:space="0" w:color="auto"/>
      </w:divBdr>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1839539093">
      <w:bodyDiv w:val="1"/>
      <w:marLeft w:val="0"/>
      <w:marRight w:val="0"/>
      <w:marTop w:val="0"/>
      <w:marBottom w:val="0"/>
      <w:divBdr>
        <w:top w:val="none" w:sz="0" w:space="0" w:color="auto"/>
        <w:left w:val="none" w:sz="0" w:space="0" w:color="auto"/>
        <w:bottom w:val="none" w:sz="0" w:space="0" w:color="auto"/>
        <w:right w:val="none" w:sz="0" w:space="0" w:color="auto"/>
      </w:divBdr>
    </w:div>
    <w:div w:id="1920091416">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s>
</file>

<file path=customXml/item3.xml><?xml version="1.0" encoding="utf-8"?>
<p:properties xmlns:p="http://schemas.microsoft.com/office/2006/metadata/properties" xmlns:xsi="http://www.w3.org/2001/XMLSchema-instance" xmlns:pc="http://schemas.microsoft.com/office/infopath/2007/PartnerControls">
  <documentManagement>
    <User xmlns="4ca78f46-a02d-4a87-9542-7743472ea574">
      <UserInfo>
        <DisplayName>David Kelliher</DisplayName>
        <AccountId>5656</AccountId>
        <AccountType/>
      </UserInfo>
    </User>
    <Geography xmlns="4ca78f46-a02d-4a87-9542-7743472ea574">Americas</Geography>
    <Language xmlns="4ca78f46-a02d-4a87-9542-7743472ea574">English</Language>
    <isgADPosition xmlns="4ca78f46-a02d-4a87-9542-7743472ea574">Principal Consultant</isgADPosition>
    <isgArchive xmlns="4ca78f46-a02d-4a87-9542-7743472ea574">false</isgArchive>
  </documentManagement>
</p:properties>
</file>

<file path=customXml/item4.xml><?xml version="1.0" encoding="utf-8"?>
<root>
  <tpTitle>[Title]</tpTitle>
  <tpSubtitle>[Subtitle]</tpSubtitle>
  <tpAuthor>[Author]</tpAuthor>
  <tpVersion>[Version]</tpVersion>
  <tpDate>[Date]</tpDate>
  <clientLongName>[Client Long Name]</clientLongName>
  <clientShortName>[Client]</clientShortName>
</root>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DD0E5D3DFAA5444DAA79D5186DA60220" ma:contentTypeVersion="21" ma:contentTypeDescription="Create a new document." ma:contentTypeScope="" ma:versionID="d14ac14e51503f8bf2dd739fc9c61e92">
  <xsd:schema xmlns:xsd="http://www.w3.org/2001/XMLSchema" xmlns:xs="http://www.w3.org/2001/XMLSchema" xmlns:p="http://schemas.microsoft.com/office/2006/metadata/properties" xmlns:ns2="4ca78f46-a02d-4a87-9542-7743472ea574" xmlns:ns3="ff0de551-45b8-4514-88c2-950869434650" targetNamespace="http://schemas.microsoft.com/office/2006/metadata/properties" ma:root="true" ma:fieldsID="d29ade4d4e10de853ccb2ef7441c6283" ns2:_="" ns3:_="">
    <xsd:import namespace="4ca78f46-a02d-4a87-9542-7743472ea574"/>
    <xsd:import namespace="ff0de551-45b8-4514-88c2-950869434650"/>
    <xsd:element name="properties">
      <xsd:complexType>
        <xsd:sequence>
          <xsd:element name="documentManagement">
            <xsd:complexType>
              <xsd:all>
                <xsd:element ref="ns2:User"/>
                <xsd:element ref="ns2:Geography" minOccurs="0"/>
                <xsd:element ref="ns2:Language" minOccurs="0"/>
                <xsd:element ref="ns2:isgArchive" minOccurs="0"/>
                <xsd:element ref="ns2:isgADPosit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78f46-a02d-4a87-9542-7743472ea574" elementFormDefault="qualified">
    <xsd:import namespace="http://schemas.microsoft.com/office/2006/documentManagement/types"/>
    <xsd:import namespace="http://schemas.microsoft.com/office/infopath/2007/PartnerControls"/>
    <xsd:element name="User" ma:index="2" ma:displayName="Consultant" ma:indexed="true" ma:list="UserInfo" ma:SharePointGroup="0" ma:internalName="Us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eography" ma:index="3" nillable="true" ma:displayName="Region" ma:format="Dropdown" ma:indexed="true" ma:internalName="Geography" ma:readOnly="false">
      <xsd:simpleType>
        <xsd:restriction base="dms:Choice">
          <xsd:enumeration value="Americas"/>
          <xsd:enumeration value="APAC-ANZ"/>
          <xsd:enumeration value="APAC-China"/>
          <xsd:enumeration value="APAC-India"/>
          <xsd:enumeration value="EMEA-Benelux"/>
          <xsd:enumeration value="EMEA-DACH"/>
          <xsd:enumeration value="EMEA-France"/>
          <xsd:enumeration value="EMEA-Italy"/>
          <xsd:enumeration value="EMEA-Nordics"/>
          <xsd:enumeration value="EMEA-Spain"/>
          <xsd:enumeration value="EMEA-UK"/>
        </xsd:restriction>
      </xsd:simpleType>
    </xsd:element>
    <xsd:element name="Language" ma:index="4" nillable="true" ma:displayName="Language" ma:default="English" ma:description="&quot;English&quot; is set as default value." ma:format="Dropdown" ma:internalName="Language" ma:readOnly="false">
      <xsd:simpleType>
        <xsd:restriction base="dms:Choice">
          <xsd:enumeration value="Chinese"/>
          <xsd:enumeration value="Danish"/>
          <xsd:enumeration value="Dutch"/>
          <xsd:enumeration value="English"/>
          <xsd:enumeration value="Finnish"/>
          <xsd:enumeration value="French"/>
          <xsd:enumeration value="German"/>
          <xsd:enumeration value="Hindi"/>
          <xsd:enumeration value="Italian"/>
          <xsd:enumeration value="Japanese"/>
          <xsd:enumeration value="Portuguese"/>
          <xsd:enumeration value="Spanish"/>
          <xsd:enumeration value="Swedish"/>
        </xsd:restriction>
      </xsd:simpleType>
    </xsd:element>
    <xsd:element name="isgArchive" ma:index="5" nillable="true" ma:displayName="Inactive" ma:default="0" ma:indexed="true" ma:internalName="isgArchive" ma:readOnly="false">
      <xsd:simpleType>
        <xsd:restriction base="dms:Boolean"/>
      </xsd:simpleType>
    </xsd:element>
    <xsd:element name="isgADPosition" ma:index="12" nillable="true" ma:displayName="Position" ma:internalName="isgADPosition" ma:readOnly="false">
      <xsd:simpleType>
        <xsd:restriction base="dms:Text">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de551-45b8-4514-88c2-9508694346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24F231-4691-4213-ADC5-7FEFD0D034A8}">
  <ds:schemaRefs>
    <ds:schemaRef ds:uri="http://schemas.openxmlformats.org/officeDocument/2006/bibliography"/>
  </ds:schemaRefs>
</ds:datastoreItem>
</file>

<file path=customXml/itemProps3.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4ca78f46-a02d-4a87-9542-7743472ea574"/>
  </ds:schemaRefs>
</ds:datastoreItem>
</file>

<file path=customXml/itemProps4.xml><?xml version="1.0" encoding="utf-8"?>
<ds:datastoreItem xmlns:ds="http://schemas.openxmlformats.org/officeDocument/2006/customXml" ds:itemID="{058A4FB0-5DCD-42CB-8454-8BBE423C2965}">
  <ds:schemaRefs/>
</ds:datastoreItem>
</file>

<file path=customXml/itemProps5.xml><?xml version="1.0" encoding="utf-8"?>
<ds:datastoreItem xmlns:ds="http://schemas.openxmlformats.org/officeDocument/2006/customXml" ds:itemID="{536F0675-7955-4EBB-93B3-B2DB30196F01}">
  <ds:schemaRefs>
    <ds:schemaRef ds:uri="http://schemas.microsoft.com/sharepoint/v3/contenttype/forms"/>
  </ds:schemaRefs>
</ds:datastoreItem>
</file>

<file path=customXml/itemProps6.xml><?xml version="1.0" encoding="utf-8"?>
<ds:datastoreItem xmlns:ds="http://schemas.openxmlformats.org/officeDocument/2006/customXml" ds:itemID="{9D3A3492-03D2-44B2-9F4D-53DE1221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78f46-a02d-4a87-9542-7743472ea574"/>
    <ds:schemaRef ds:uri="ff0de551-45b8-4514-88c2-950869434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Bio David Kelliher</vt:lpstr>
    </vt:vector>
  </TitlesOfParts>
  <Company>ISG</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David Kelliher</dc:title>
  <dc:creator>ISG</dc:creator>
  <dc:description>July 2025</dc:description>
  <cp:lastModifiedBy>Stacey Durden</cp:lastModifiedBy>
  <cp:revision>2</cp:revision>
  <cp:lastPrinted>2016-11-11T02:33:00Z</cp:lastPrinted>
  <dcterms:created xsi:type="dcterms:W3CDTF">2025-11-20T21:25:00Z</dcterms:created>
  <dcterms:modified xsi:type="dcterms:W3CDTF">2025-11-20T21:25:00Z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0x010100DD0E5D3DFAA5444DAA79D5186DA60220</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GrammarlyDocumentId">
    <vt:lpwstr>593748255ade2e646239ee215dc26670f4a26ee612175817e4b6dbc47f44b316</vt:lpwstr>
  </property>
  <property fmtid="{D5CDD505-2E9C-101B-9397-08002B2CF9AE}" pid="6" name="MediaServiceImageTags">
    <vt:lpwstr/>
  </property>
  <property fmtid="{D5CDD505-2E9C-101B-9397-08002B2CF9AE}" pid="7" name="Content Type">
    <vt:lpwstr/>
  </property>
</Properties>
</file>